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楷体_GB2312" w:hAnsi="楷体_GB2312" w:eastAsia="楷体_GB2312" w:cs="楷体_GB2312"/>
          <w:b/>
          <w:bCs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</w:rPr>
        <w:t>健康体检须知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欢迎您到乌兰察布市第二医院体检中心进行健康体检，为了更准确地反映您身体的真实状况，请您注意以下事项：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1、体检前一周少吃或不吃高脂类食品，勿饮酒、晚上早休息，勿过劳，避免剧烈运动。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2、体检时不必紧张，以免影响血压或心电图等检查。如有发烧等急性病症，应先就诊，体检另行安排。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3、体检当天需进行抽血、肝胆彩超、呼气实验检查者，请您在受检前禁食8-12小时；空腹抽血、做肝胆彩超、呼气实验后方可进食。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4、做妇科彩超、前列腺膀胱彩超者，检查前要多饮水等到尿急时（膀胱充盈）才能进行检查，以免影响检查效果。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5、需做胸部X光检查者，请您在检查时不要穿连身衣服，不要佩戴项链，不穿印字、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印花或镶亮片的上衣，最好穿无扣的文化衫，以保证检查质量。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6、怀孕妇女应在登记处向工作人员特别说明，不能做放射检查。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7、女同志经期不做尿常规及妇科检查，可以补检，待经期结束后4-5天再行检查。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8、在体检时请把以前曾患疾病及治疗措施向医生说明，以便体检参考。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9、如有其他病史、身体不适，请在体检时向相关医生说明，以利体检结果的正确评估。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99" w:leftChars="-47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体检时间：上午8:00至12:00</w:t>
      </w:r>
    </w:p>
    <w:p>
      <w:pPr>
        <w:rPr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88" w:bottom="85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Droid Sans Fallback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27576C"/>
    <w:rsid w:val="002B21E3"/>
    <w:rsid w:val="00722DCF"/>
    <w:rsid w:val="009E2D28"/>
    <w:rsid w:val="00C86972"/>
    <w:rsid w:val="2127576C"/>
    <w:rsid w:val="DF0D97C5"/>
    <w:rsid w:val="EABDB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20</TotalTime>
  <ScaleCrop>false</ScaleCrop>
  <LinksUpToDate>false</LinksUpToDate>
  <CharactersWithSpaces>493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2025-05-22T10:41:00Z</dcterms:created>
  <dc:creator>虎纹</dc:creator>
  <cp:lastModifiedBy>thtf</cp:lastModifiedBy>
  <dcterms:modified xsi:type="dcterms:W3CDTF">2025-05-22T10:58:14Z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9034810D5A7F4E4097662BB03905085F_11</vt:lpwstr>
  </property>
  <property fmtid="{D5CDD505-2E9C-101B-9397-08002B2CF9AE}" pid="4" name="KSOTemplateDocerSaveRecord">
    <vt:lpwstr>eyJoZGlkIjoiMGU0OGIzMTEzYWI4YTU2NzhiYmNkNTY0OTVlNDM0MzEiLCJ1c2VySWQiOiI1NDA0NDcxNDMifQ==</vt:lpwstr>
  </property>
</Properties>
</file>